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78" w:rsidRPr="00CB2578" w:rsidRDefault="00CB2578" w:rsidP="00CB25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578">
        <w:rPr>
          <w:rFonts w:ascii="Times New Roman" w:hAnsi="Times New Roman" w:cs="Times New Roman"/>
          <w:b/>
          <w:bCs/>
          <w:sz w:val="24"/>
          <w:szCs w:val="24"/>
        </w:rPr>
        <w:t>DICHIARAZIONE SOSTITUTIVA DELL’ATTO DI NOTORIETA’</w:t>
      </w:r>
    </w:p>
    <w:p w:rsidR="00CB2578" w:rsidRPr="00CB2578" w:rsidRDefault="00CB2578" w:rsidP="00CB2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78">
        <w:rPr>
          <w:rFonts w:ascii="Times New Roman" w:hAnsi="Times New Roman" w:cs="Times New Roman"/>
          <w:b/>
          <w:sz w:val="24"/>
          <w:szCs w:val="24"/>
        </w:rPr>
        <w:t>(D.P.R. 28 dicembre 2000, n. 445, art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CB25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46 e </w:t>
      </w:r>
      <w:r w:rsidRPr="00CB2578">
        <w:rPr>
          <w:rFonts w:ascii="Times New Roman" w:hAnsi="Times New Roman" w:cs="Times New Roman"/>
          <w:b/>
          <w:sz w:val="24"/>
          <w:szCs w:val="24"/>
        </w:rPr>
        <w:t>47)</w:t>
      </w:r>
    </w:p>
    <w:p w:rsidR="00430562" w:rsidRPr="00430562" w:rsidRDefault="00430562" w:rsidP="00CB2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0562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430562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Pr="00430562">
        <w:rPr>
          <w:rFonts w:ascii="Times New Roman" w:hAnsi="Times New Roman" w:cs="Times New Roman"/>
          <w:sz w:val="24"/>
          <w:szCs w:val="24"/>
        </w:rPr>
        <w:t xml:space="preserve">nato a </w:t>
      </w:r>
      <w:r w:rsidRPr="00430562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 il</w:t>
      </w:r>
      <w:r w:rsidRPr="00430562">
        <w:rPr>
          <w:rFonts w:ascii="Times New Roman" w:hAnsi="Times New Roman" w:cs="Times New Roman"/>
          <w:sz w:val="24"/>
          <w:szCs w:val="24"/>
        </w:rPr>
        <w:t xml:space="preserve"> </w:t>
      </w:r>
      <w:r w:rsidRPr="00430562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430562">
        <w:rPr>
          <w:rFonts w:ascii="Times New Roman" w:hAnsi="Times New Roman" w:cs="Times New Roman"/>
          <w:sz w:val="24"/>
          <w:szCs w:val="24"/>
        </w:rPr>
        <w:t xml:space="preserve">, codice fiscale </w:t>
      </w:r>
      <w:r w:rsidRPr="00430562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30562">
        <w:rPr>
          <w:rFonts w:ascii="Times New Roman" w:hAnsi="Times New Roman" w:cs="Times New Roman"/>
          <w:sz w:val="24"/>
          <w:szCs w:val="24"/>
        </w:rPr>
        <w:t xml:space="preserve"> residente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430562">
        <w:rPr>
          <w:rFonts w:ascii="Times New Roman" w:hAnsi="Times New Roman" w:cs="Times New Roman"/>
          <w:sz w:val="24"/>
          <w:szCs w:val="24"/>
        </w:rPr>
        <w:t xml:space="preserve"> </w:t>
      </w:r>
      <w:r w:rsidRPr="00430562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430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 w:rsidRPr="00430562">
        <w:rPr>
          <w:rFonts w:ascii="Times New Roman" w:hAnsi="Times New Roman" w:cs="Times New Roman"/>
          <w:sz w:val="24"/>
          <w:szCs w:val="24"/>
        </w:rPr>
        <w:t xml:space="preserve"> </w:t>
      </w:r>
      <w:r w:rsidRPr="00430562">
        <w:rPr>
          <w:rFonts w:ascii="Times New Roman" w:hAnsi="Times New Roman" w:cs="Times New Roman"/>
          <w:b/>
          <w:sz w:val="24"/>
          <w:szCs w:val="24"/>
        </w:rPr>
        <w:t>__________________,</w:t>
      </w:r>
      <w:r w:rsidRPr="00430562">
        <w:rPr>
          <w:rFonts w:ascii="Times New Roman" w:hAnsi="Times New Roman" w:cs="Times New Roman"/>
          <w:sz w:val="24"/>
          <w:szCs w:val="24"/>
        </w:rPr>
        <w:t xml:space="preserve"> </w:t>
      </w:r>
      <w:r w:rsidR="00CB2578" w:rsidRPr="00CB2578">
        <w:rPr>
          <w:rFonts w:ascii="Times New Roman" w:hAnsi="Times New Roman" w:cs="Times New Roman"/>
          <w:sz w:val="24"/>
          <w:szCs w:val="24"/>
        </w:rPr>
        <w:t>consapevole delle sanzioni penali richiamate dall’art. 76 del D.P.R. 28 dicembre 2000, n. 445, per le dichiarazioni non veritiere, di formazione o di uso di atti falsi</w:t>
      </w:r>
      <w:r w:rsidR="00CB2578">
        <w:rPr>
          <w:rFonts w:ascii="Times New Roman" w:hAnsi="Times New Roman" w:cs="Times New Roman"/>
          <w:sz w:val="24"/>
          <w:szCs w:val="24"/>
        </w:rPr>
        <w:t>,</w:t>
      </w:r>
      <w:r w:rsidR="00CB2578" w:rsidRPr="00CB2578">
        <w:rPr>
          <w:rFonts w:ascii="Times New Roman" w:hAnsi="Times New Roman" w:cs="Times New Roman"/>
          <w:sz w:val="24"/>
          <w:szCs w:val="24"/>
        </w:rPr>
        <w:t xml:space="preserve"> </w:t>
      </w:r>
      <w:r w:rsidRPr="00430562">
        <w:rPr>
          <w:rFonts w:ascii="Times New Roman" w:hAnsi="Times New Roman" w:cs="Times New Roman"/>
          <w:sz w:val="24"/>
          <w:szCs w:val="24"/>
        </w:rPr>
        <w:t xml:space="preserve">sotto la propria ed esclusiva responsabilità, </w:t>
      </w:r>
    </w:p>
    <w:p w:rsidR="00430562" w:rsidRPr="00430562" w:rsidRDefault="00430562" w:rsidP="00430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6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B2578" w:rsidRDefault="00430562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godere dei diritti civili e politici;</w:t>
      </w:r>
    </w:p>
    <w:p w:rsidR="00CB2578" w:rsidRDefault="00430562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non aver riportato condanne penali e non avere in corso procedimenti penali ovvero procedimenti per l’applicazione di misure di sicurezza o di prevenzione;</w:t>
      </w:r>
    </w:p>
    <w:p w:rsidR="00CB2578" w:rsidRDefault="00430562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non avere procedimenti giudiziari tra quelli iscrivibili nel casellario giudiziale ai sensi del D.P.R. 14 novembre 2002 n. 313;</w:t>
      </w:r>
    </w:p>
    <w:p w:rsidR="00CB2578" w:rsidRDefault="00430562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non trovarsi in alcuna delle condizioni di incompatibilità di cui al D. </w:t>
      </w:r>
      <w:proofErr w:type="spellStart"/>
      <w:r w:rsidRPr="00CB257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B2578">
        <w:rPr>
          <w:rFonts w:ascii="Times New Roman" w:hAnsi="Times New Roman" w:cs="Times New Roman"/>
          <w:sz w:val="24"/>
          <w:szCs w:val="24"/>
        </w:rPr>
        <w:t xml:space="preserve">. 8 aprile 2013, n. 39 “Disposizioni in materia di </w:t>
      </w:r>
      <w:proofErr w:type="spellStart"/>
      <w:r w:rsidRPr="00CB2578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CB2578">
        <w:rPr>
          <w:rFonts w:ascii="Times New Roman" w:hAnsi="Times New Roman" w:cs="Times New Roman"/>
          <w:sz w:val="24"/>
          <w:szCs w:val="24"/>
        </w:rPr>
        <w:t xml:space="preserve"> e incompatibilità di incarichi presso le pubbliche amministrazioni e presso gli enti privati in controllo pubblico, a norma dell’art. 1, commi 49 e 50, della legge 6 novembre 2012, n. 190”;</w:t>
      </w:r>
    </w:p>
    <w:p w:rsidR="00CB2578" w:rsidRDefault="00430562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non trovarsi in alcuna delle cause di incompatibilità richiamate dall’art.53 del D. </w:t>
      </w:r>
      <w:proofErr w:type="spellStart"/>
      <w:r w:rsidRPr="00CB257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B2578">
        <w:rPr>
          <w:rFonts w:ascii="Times New Roman" w:hAnsi="Times New Roman" w:cs="Times New Roman"/>
          <w:sz w:val="24"/>
          <w:szCs w:val="24"/>
        </w:rPr>
        <w:t>. n. 165/2001 e successive modifiche;</w:t>
      </w:r>
    </w:p>
    <w:p w:rsidR="00CB2578" w:rsidRDefault="00CB2578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non essere stato escluso dall’elettorato politico attivo e di non essere stato destituito o dispensato dall’impiego presso una pubblica amministrazione o dichiarato decaduto dall’impiego per aver conseguito dolosamente la nomina mediante produzione di documenti falsi o viziati da invalidità insanabile e di non aver riportato condanne penali con sentenza passata in giudicato per uno dei reati indicati dall’art. 80, comma 1, D. </w:t>
      </w:r>
      <w:proofErr w:type="spellStart"/>
      <w:r w:rsidRPr="00CB257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B2578">
        <w:rPr>
          <w:rFonts w:ascii="Times New Roman" w:hAnsi="Times New Roman" w:cs="Times New Roman"/>
          <w:sz w:val="24"/>
          <w:szCs w:val="24"/>
        </w:rPr>
        <w:t>. n. 50/2016;</w:t>
      </w:r>
    </w:p>
    <w:p w:rsidR="00CB2578" w:rsidRDefault="00CB2578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non aver svolto, nei cinque anni precedenti la candidatura e durante lo svolgimento dell’incarico, attività di lavoro subordinato, consulenza e/o collaborazione, o aver intrattenuto rapporti commerciali in favore di soggetti presentatori o attuatori ovvero delle aziende beneficiarie di Piani formativi e/o degli altri Strumenti di formazione a valere sugli Avvisi del Fondo Dirigenti PMI; </w:t>
      </w:r>
    </w:p>
    <w:p w:rsidR="00CB2578" w:rsidRDefault="00CB2578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578">
        <w:rPr>
          <w:rFonts w:ascii="Times New Roman" w:hAnsi="Times New Roman" w:cs="Times New Roman"/>
          <w:sz w:val="24"/>
          <w:szCs w:val="24"/>
        </w:rPr>
        <w:t xml:space="preserve">di non essere, o non essere stato negli ultimi cinque anni, soggetto riferibile e/o collegato, in ragione di rapporti di lavoro, subordinato o autonomo, anche coordinato, o in ragione di attività svolte come amministratore, rappresentante legale, direttore, a qualsiasi livello con il Fondo Dirigenti PMI o con le Parti Sociali istitutive del Fondo e/o con le loro articolazioni/associazioni territoriali e/o di categoria, nonché con enti o società costituite, partecipate o promosse, a qualsiasi livello, dalle stesse; </w:t>
      </w:r>
    </w:p>
    <w:p w:rsidR="00CB2578" w:rsidRDefault="00CB2578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non avere rapporti di parentela o affinità con il Personale, i Dirigenti, i Consiglieri di Amministrazione, i componenti dell’Assemblea, del Collegio dei Revisori e delle Articolazioni Regionali del Fondo, ivi compreso il personale di segreteria ancorché in regime di terziarizzazione;</w:t>
      </w:r>
    </w:p>
    <w:p w:rsidR="00CB2578" w:rsidRDefault="00CB2578" w:rsidP="00CB2578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non avere rapporti di parentela o affinità, di primo e secondo grado, con soggetti sub lettere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B2578">
        <w:rPr>
          <w:rFonts w:ascii="Times New Roman" w:hAnsi="Times New Roman" w:cs="Times New Roman"/>
          <w:sz w:val="24"/>
          <w:szCs w:val="24"/>
        </w:rPr>
        <w:t xml:space="preserve">) 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B25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562" w:rsidRPr="00CB2578" w:rsidRDefault="00430562" w:rsidP="00307ACD">
      <w:pPr>
        <w:pStyle w:val="Paragrafoelenco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7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B2578">
        <w:rPr>
          <w:rFonts w:ascii="Times New Roman" w:hAnsi="Times New Roman" w:cs="Times New Roman"/>
          <w:sz w:val="24"/>
          <w:szCs w:val="24"/>
        </w:rPr>
        <w:t xml:space="preserve"> essere a conoscenza dell’obbligo di comunicazione tempestiva in ordine all’insorgere di una delle cause di incompatibilità di cui al D. </w:t>
      </w:r>
      <w:proofErr w:type="spellStart"/>
      <w:r w:rsidRPr="00CB257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B2578">
        <w:rPr>
          <w:rFonts w:ascii="Times New Roman" w:hAnsi="Times New Roman" w:cs="Times New Roman"/>
          <w:sz w:val="24"/>
          <w:szCs w:val="24"/>
        </w:rPr>
        <w:t>. n. 39/2013</w:t>
      </w:r>
      <w:r w:rsidR="00CB2578" w:rsidRPr="00CB2578">
        <w:rPr>
          <w:rFonts w:ascii="Times New Roman" w:hAnsi="Times New Roman" w:cs="Times New Roman"/>
          <w:sz w:val="24"/>
          <w:szCs w:val="24"/>
        </w:rPr>
        <w:t>.</w:t>
      </w:r>
    </w:p>
    <w:p w:rsidR="00FC6914" w:rsidRPr="00430562" w:rsidRDefault="00CB2578" w:rsidP="00430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0562" w:rsidRPr="00430562">
        <w:rPr>
          <w:rFonts w:ascii="Times New Roman" w:hAnsi="Times New Roman" w:cs="Times New Roman"/>
          <w:sz w:val="24"/>
          <w:szCs w:val="24"/>
        </w:rPr>
        <w:tab/>
        <w:t>Il Dichiarante</w:t>
      </w:r>
    </w:p>
    <w:sectPr w:rsidR="00FC6914" w:rsidRPr="00430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A10"/>
    <w:multiLevelType w:val="hybridMultilevel"/>
    <w:tmpl w:val="39E08FC8"/>
    <w:lvl w:ilvl="0" w:tplc="714CF4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C30F3"/>
    <w:multiLevelType w:val="hybridMultilevel"/>
    <w:tmpl w:val="0CCC7050"/>
    <w:lvl w:ilvl="0" w:tplc="33D248CE">
      <w:numFmt w:val="bullet"/>
      <w:lvlText w:val="o"/>
      <w:lvlJc w:val="left"/>
      <w:pPr>
        <w:ind w:left="85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354FF20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CDC52F2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A832358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6AF6B648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9D4ACECC">
      <w:numFmt w:val="bullet"/>
      <w:lvlText w:val="•"/>
      <w:lvlJc w:val="left"/>
      <w:pPr>
        <w:ind w:left="5393" w:hanging="361"/>
      </w:pPr>
      <w:rPr>
        <w:rFonts w:hint="default"/>
        <w:lang w:val="it-IT" w:eastAsia="en-US" w:bidi="ar-SA"/>
      </w:rPr>
    </w:lvl>
    <w:lvl w:ilvl="6" w:tplc="DE5CFC10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B92C4F72">
      <w:numFmt w:val="bullet"/>
      <w:lvlText w:val="•"/>
      <w:lvlJc w:val="left"/>
      <w:pPr>
        <w:ind w:left="7206" w:hanging="361"/>
      </w:pPr>
      <w:rPr>
        <w:rFonts w:hint="default"/>
        <w:lang w:val="it-IT" w:eastAsia="en-US" w:bidi="ar-SA"/>
      </w:rPr>
    </w:lvl>
    <w:lvl w:ilvl="8" w:tplc="22266320">
      <w:numFmt w:val="bullet"/>
      <w:lvlText w:val="•"/>
      <w:lvlJc w:val="left"/>
      <w:pPr>
        <w:ind w:left="811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211C9"/>
    <w:multiLevelType w:val="hybridMultilevel"/>
    <w:tmpl w:val="E3E8C3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62"/>
    <w:rsid w:val="00430562"/>
    <w:rsid w:val="00CB2578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78E1C-1106-4A1B-9458-0584E6E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2022-05-10T15:22:00Z</dcterms:created>
  <dcterms:modified xsi:type="dcterms:W3CDTF">2022-05-10T15:41:00Z</dcterms:modified>
</cp:coreProperties>
</file>